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473DF" w14:textId="7ED005A1" w:rsidR="003C3A05" w:rsidRPr="00AC5F2C" w:rsidRDefault="003C3A05" w:rsidP="00AC5F2C">
      <w:pPr>
        <w:tabs>
          <w:tab w:val="left" w:pos="709"/>
          <w:tab w:val="left" w:pos="6237"/>
          <w:tab w:val="left" w:pos="7088"/>
        </w:tabs>
        <w:spacing w:line="240" w:lineRule="auto"/>
        <w:ind w:right="662"/>
        <w:jc w:val="center"/>
        <w:rPr>
          <w:rFonts w:ascii="Times" w:eastAsia="MS Minngs" w:hAnsi="Times"/>
          <w:b/>
          <w:iCs/>
          <w:lang w:eastAsia="ja-JP"/>
        </w:rPr>
      </w:pPr>
      <w:bookmarkStart w:id="0" w:name="_GoBack"/>
      <w:bookmarkEnd w:id="0"/>
      <w:proofErr w:type="spellStart"/>
      <w:r w:rsidRPr="00AC5F2C">
        <w:rPr>
          <w:rFonts w:ascii="Times" w:eastAsia="MS Minngs" w:hAnsi="Times"/>
          <w:b/>
          <w:iCs/>
          <w:lang w:eastAsia="ja-JP"/>
        </w:rPr>
        <w:t>Self Enquiry</w:t>
      </w:r>
      <w:proofErr w:type="spellEnd"/>
      <w:r w:rsidRPr="00AC5F2C">
        <w:rPr>
          <w:rFonts w:ascii="Times" w:eastAsia="MS Minngs" w:hAnsi="Times"/>
          <w:b/>
          <w:iCs/>
          <w:lang w:eastAsia="ja-JP"/>
        </w:rPr>
        <w:t xml:space="preserve"> </w:t>
      </w:r>
      <w:r w:rsidR="00AC5F2C" w:rsidRPr="00AC5F2C">
        <w:rPr>
          <w:rFonts w:ascii="Times" w:eastAsia="MS Minngs" w:hAnsi="Times"/>
          <w:b/>
          <w:iCs/>
          <w:lang w:eastAsia="ja-JP"/>
        </w:rPr>
        <w:t>Explanation</w:t>
      </w:r>
      <w:r w:rsidRPr="00AC5F2C">
        <w:rPr>
          <w:rFonts w:ascii="Times" w:eastAsia="MS Minngs" w:hAnsi="Times"/>
          <w:b/>
          <w:iCs/>
          <w:lang w:eastAsia="ja-JP"/>
        </w:rPr>
        <w:t xml:space="preserve"> and Examples</w:t>
      </w:r>
    </w:p>
    <w:p w14:paraId="6966E736" w14:textId="78436692" w:rsidR="003C3A05" w:rsidRPr="00AC5F2C" w:rsidRDefault="003C3A05" w:rsidP="00AC5F2C">
      <w:pPr>
        <w:tabs>
          <w:tab w:val="left" w:pos="709"/>
          <w:tab w:val="left" w:pos="6237"/>
          <w:tab w:val="left" w:pos="7088"/>
        </w:tabs>
        <w:spacing w:line="240" w:lineRule="auto"/>
        <w:ind w:right="662" w:firstLine="567"/>
        <w:rPr>
          <w:rFonts w:ascii="Times" w:eastAsia="MS Minngs" w:hAnsi="Times"/>
          <w:bCs/>
          <w:iCs/>
          <w:lang w:eastAsia="ja-JP"/>
        </w:rPr>
      </w:pPr>
      <w:r w:rsidRPr="00AC5F2C">
        <w:rPr>
          <w:rFonts w:ascii="Times" w:eastAsia="MS Minngs" w:hAnsi="Times"/>
          <w:bCs/>
          <w:iCs/>
          <w:lang w:eastAsia="ja-JP"/>
        </w:rPr>
        <w:tab/>
        <w:t>RO-DBT considers defensive arousal, tension in the body, or unwanted emotions helpful because they can alert us to areas in our lives where we may need to change or grow.  Rather than automatically assuming that the world needs to change—to make us feel better—</w:t>
      </w:r>
      <w:r w:rsidRPr="00AC5F2C">
        <w:rPr>
          <w:rFonts w:ascii="Times" w:eastAsia="MS Minngs" w:hAnsi="Times"/>
          <w:bCs/>
          <w:i/>
          <w:lang w:eastAsia="ja-JP"/>
        </w:rPr>
        <w:t>radical openness</w:t>
      </w:r>
      <w:r w:rsidRPr="00AC5F2C">
        <w:rPr>
          <w:rFonts w:ascii="Times" w:eastAsia="MS Minngs" w:hAnsi="Times"/>
          <w:bCs/>
          <w:iCs/>
          <w:lang w:eastAsia="ja-JP"/>
        </w:rPr>
        <w:t xml:space="preserve"> posits that we often learn the most from those areas of our life that we find most challenging. Thus, RO-DBT considers an unwanted emotion, thought, or sensation in the body a reminder to practice </w:t>
      </w:r>
      <w:r w:rsidRPr="00AC5F2C">
        <w:rPr>
          <w:rFonts w:ascii="Times" w:eastAsia="MS Minngs" w:hAnsi="Times"/>
          <w:bCs/>
          <w:i/>
          <w:lang w:eastAsia="ja-JP"/>
        </w:rPr>
        <w:t>self-enquiry</w:t>
      </w:r>
      <w:r w:rsidRPr="00AC5F2C">
        <w:rPr>
          <w:rFonts w:ascii="Times" w:eastAsia="MS Minngs" w:hAnsi="Times"/>
          <w:bCs/>
          <w:iCs/>
          <w:lang w:eastAsia="ja-JP"/>
        </w:rPr>
        <w:t xml:space="preserve"> by re-directing one’s attention towards the challenging or threatening experience and asking; “</w:t>
      </w:r>
      <w:r w:rsidRPr="00AC5F2C">
        <w:rPr>
          <w:rFonts w:ascii="Times" w:eastAsia="MS Minngs" w:hAnsi="Times"/>
          <w:bCs/>
          <w:i/>
          <w:lang w:eastAsia="ja-JP"/>
        </w:rPr>
        <w:t>Is there something to learn here?</w:t>
      </w:r>
      <w:r w:rsidRPr="00AC5F2C">
        <w:rPr>
          <w:rFonts w:ascii="Times" w:eastAsia="MS Minngs" w:hAnsi="Times"/>
          <w:bCs/>
          <w:iCs/>
          <w:lang w:eastAsia="ja-JP"/>
        </w:rPr>
        <w:t>” Self-enquiry might eventually lead a person to the conclusion that there is nothing to learn or that being closed is what is needed at this time or in this situation. However, radical openness means retaining a willingness to re-visit the issue and practice self-enquiry again—e.g. when circumstances change or tension in the body keeps re-emerging around the same issue.</w:t>
      </w:r>
    </w:p>
    <w:p w14:paraId="4CC2F59C" w14:textId="5ADBF854" w:rsidR="003C3A05" w:rsidRPr="00AC5F2C" w:rsidRDefault="003C3A05" w:rsidP="00AC5F2C">
      <w:pPr>
        <w:tabs>
          <w:tab w:val="left" w:pos="6237"/>
        </w:tabs>
        <w:spacing w:line="240" w:lineRule="auto"/>
        <w:ind w:right="662" w:firstLine="567"/>
        <w:rPr>
          <w:rFonts w:ascii="Times" w:eastAsia="MS Minngs" w:hAnsi="Times"/>
          <w:bCs/>
          <w:lang w:eastAsia="ja-JP"/>
        </w:rPr>
      </w:pPr>
      <w:r w:rsidRPr="00AC5F2C">
        <w:rPr>
          <w:rFonts w:ascii="Times" w:eastAsia="MS Minngs" w:hAnsi="Times"/>
          <w:bCs/>
          <w:iCs/>
          <w:lang w:eastAsia="ja-JP"/>
        </w:rPr>
        <w:t>S</w:t>
      </w:r>
      <w:r w:rsidRPr="00AC5F2C">
        <w:rPr>
          <w:rFonts w:ascii="Times" w:eastAsia="MS Minngs" w:hAnsi="Times"/>
          <w:bCs/>
          <w:lang w:eastAsia="ja-JP"/>
        </w:rPr>
        <w:t xml:space="preserve">elf-enquiry seeks self-growth by turning toward the very things one wants to avoid—and ‘outing’ or ‘revealing’ what is discovered to a fellow practitioner (or friend) in order to locate one’s blind spots. Thus, self-enquiry practice often results in embarrassment or feelings of shame (though not always). Despite this, ‘outing oneself’ practices go opposite to unwarranted shame or embarrassment that may arise when self-enquiry reveals parts of our </w:t>
      </w:r>
      <w:r w:rsidR="00826ED3" w:rsidRPr="00AC5F2C">
        <w:rPr>
          <w:rFonts w:ascii="Times" w:eastAsia="MS Minngs" w:hAnsi="Times"/>
          <w:bCs/>
          <w:lang w:eastAsia="ja-JP"/>
        </w:rPr>
        <w:t>personality,</w:t>
      </w:r>
      <w:r w:rsidRPr="00AC5F2C">
        <w:rPr>
          <w:rFonts w:ascii="Times" w:eastAsia="MS Minngs" w:hAnsi="Times"/>
          <w:bCs/>
          <w:lang w:eastAsia="ja-JP"/>
        </w:rPr>
        <w:t xml:space="preserve"> we are not proud of or might wish to deny.  Shame is unwarranted because acknowledging fallibility, after resisting to do so or being afraid of others reactions, is a courageous and a noble pursuit. By ‘outing oneself’ you are telling your brain that there is nothing to be ashamed of—whereas hiding our fallibilities or personality quirks from others says to our brain that having a personality quirk or being fallible is </w:t>
      </w:r>
      <w:r w:rsidRPr="00AC5F2C">
        <w:rPr>
          <w:rFonts w:ascii="Times" w:eastAsia="MS Minngs" w:hAnsi="Times"/>
          <w:bCs/>
          <w:u w:val="single"/>
          <w:lang w:eastAsia="ja-JP"/>
        </w:rPr>
        <w:t>not normal (i.e., shameful)</w:t>
      </w:r>
      <w:r w:rsidRPr="00AC5F2C">
        <w:rPr>
          <w:rFonts w:ascii="Times" w:eastAsia="MS Minngs" w:hAnsi="Times"/>
          <w:bCs/>
          <w:lang w:eastAsia="ja-JP"/>
        </w:rPr>
        <w:t xml:space="preserve">.  All humans are flawed and radical openness celebrates our quirky habits as opportunities for self-discovery—not opportunities to ‘get down on oneself’. </w:t>
      </w:r>
    </w:p>
    <w:p w14:paraId="543808B1" w14:textId="492DCB10" w:rsidR="003C3A05" w:rsidRPr="00AC5F2C" w:rsidRDefault="003C3A05" w:rsidP="00AC5F2C">
      <w:pPr>
        <w:tabs>
          <w:tab w:val="left" w:pos="6237"/>
        </w:tabs>
        <w:spacing w:line="240" w:lineRule="auto"/>
        <w:ind w:right="662" w:firstLine="567"/>
        <w:rPr>
          <w:rFonts w:ascii="Times" w:eastAsia="MS Minngs" w:hAnsi="Times"/>
          <w:bCs/>
          <w:lang w:eastAsia="ja-JP"/>
        </w:rPr>
      </w:pPr>
      <w:r w:rsidRPr="00AC5F2C">
        <w:rPr>
          <w:rFonts w:ascii="Times" w:eastAsia="MS Minngs" w:hAnsi="Times"/>
          <w:bCs/>
          <w:lang w:eastAsia="ja-JP"/>
        </w:rPr>
        <w:t>Finally, self-enquiry is able to question self-enquiry. It recognizes that every query (or answer) emerging from a practice of self-enquiry, regardless of how seemingly profound, wise, or discerning it may appear it—is subject to error.  Plus, self-</w:t>
      </w:r>
      <w:r w:rsidR="00826ED3" w:rsidRPr="00AC5F2C">
        <w:rPr>
          <w:rFonts w:ascii="Times" w:eastAsia="MS Minngs" w:hAnsi="Times"/>
          <w:bCs/>
          <w:lang w:eastAsia="ja-JP"/>
        </w:rPr>
        <w:t>enquiry means</w:t>
      </w:r>
      <w:r w:rsidRPr="00AC5F2C">
        <w:rPr>
          <w:rFonts w:ascii="Times" w:eastAsia="MS Minngs" w:hAnsi="Times"/>
          <w:bCs/>
          <w:lang w:eastAsia="ja-JP"/>
        </w:rPr>
        <w:t xml:space="preserve"> having the courage to admit our faults to others and/or how we may have contributed to a problem without getting down on ourselves—and yet is suspicious of quick answers.  Quick answers to self-enquiry questions often reflect ‘old learning’, rigid rules or beliefs that all should be ‘fixed’ immediatel</w:t>
      </w:r>
      <w:r w:rsidR="00826ED3">
        <w:rPr>
          <w:rFonts w:ascii="Times" w:eastAsia="MS Minngs" w:hAnsi="Times"/>
          <w:bCs/>
          <w:lang w:eastAsia="ja-JP"/>
        </w:rPr>
        <w:t>y</w:t>
      </w:r>
      <w:r w:rsidRPr="00AC5F2C">
        <w:rPr>
          <w:rFonts w:ascii="Times" w:eastAsia="MS Minngs" w:hAnsi="Times"/>
          <w:bCs/>
          <w:lang w:eastAsia="ja-JP"/>
        </w:rPr>
        <w:t>, and/or compulsive desires to avoid social disapproval by coming up with a solution or explanation that justifies one’s behavior.  This tendency to quickly fix or answer is one of the core reasons behind the emphasis in RO-DBT on revealing our self-enquiry insights and observations to caring others (i.e., ‘outing oneself’ to a fellow practitioner).  Outing one’s personality quirks or weaknesses publicly goes opposite to OC tendencies to mask inner feelings and can become a powerful means for OC clients to re-join the trib</w:t>
      </w:r>
      <w:r w:rsidR="00826ED3">
        <w:rPr>
          <w:rFonts w:ascii="Times" w:eastAsia="MS Minngs" w:hAnsi="Times"/>
          <w:bCs/>
          <w:lang w:eastAsia="ja-JP"/>
        </w:rPr>
        <w:t>e.</w:t>
      </w:r>
    </w:p>
    <w:p w14:paraId="6188D6BA" w14:textId="48D1888F" w:rsidR="00826ED3" w:rsidRDefault="00826ED3" w:rsidP="00826ED3">
      <w:pPr>
        <w:tabs>
          <w:tab w:val="left" w:pos="6237"/>
        </w:tabs>
        <w:spacing w:line="240" w:lineRule="auto"/>
        <w:rPr>
          <w:rFonts w:ascii="Times" w:hAnsi="Times"/>
          <w:bCs/>
          <w:iCs/>
        </w:rPr>
      </w:pPr>
    </w:p>
    <w:p w14:paraId="2970A719" w14:textId="61C7390E" w:rsidR="00826ED3" w:rsidRDefault="00826ED3" w:rsidP="00826ED3">
      <w:pPr>
        <w:tabs>
          <w:tab w:val="left" w:pos="6237"/>
        </w:tabs>
        <w:spacing w:line="240" w:lineRule="auto"/>
        <w:rPr>
          <w:rFonts w:ascii="Times" w:hAnsi="Times"/>
          <w:bCs/>
          <w:iCs/>
        </w:rPr>
      </w:pPr>
    </w:p>
    <w:p w14:paraId="32E4B929" w14:textId="77777777" w:rsidR="00826ED3" w:rsidRDefault="00826ED3" w:rsidP="00826ED3">
      <w:pPr>
        <w:tabs>
          <w:tab w:val="left" w:pos="6237"/>
        </w:tabs>
        <w:spacing w:line="240" w:lineRule="auto"/>
        <w:rPr>
          <w:rFonts w:ascii="Times" w:hAnsi="Times"/>
          <w:bCs/>
          <w:iCs/>
        </w:rPr>
      </w:pPr>
    </w:p>
    <w:p w14:paraId="170DFFC6" w14:textId="59A2778F" w:rsidR="00826ED3" w:rsidRDefault="00826ED3" w:rsidP="00826ED3">
      <w:pPr>
        <w:tabs>
          <w:tab w:val="left" w:pos="6237"/>
        </w:tabs>
        <w:spacing w:line="240" w:lineRule="auto"/>
        <w:rPr>
          <w:rFonts w:ascii="Times" w:hAnsi="Times"/>
          <w:bCs/>
          <w:iCs/>
        </w:rPr>
      </w:pPr>
      <w:r w:rsidRPr="00AC5F2C">
        <w:rPr>
          <w:rFonts w:ascii="Times" w:hAnsi="Times"/>
          <w:bCs/>
          <w:iCs/>
        </w:rPr>
        <w:lastRenderedPageBreak/>
        <w:t>HOW TO PRACTICE SELF ENQUIRY</w:t>
      </w:r>
    </w:p>
    <w:p w14:paraId="52719587" w14:textId="77777777" w:rsidR="00826ED3" w:rsidRDefault="006C17EF" w:rsidP="00826ED3">
      <w:pPr>
        <w:tabs>
          <w:tab w:val="left" w:pos="6237"/>
        </w:tabs>
        <w:spacing w:line="240" w:lineRule="auto"/>
        <w:rPr>
          <w:rFonts w:ascii="Times" w:hAnsi="Times"/>
          <w:bCs/>
          <w:iCs/>
        </w:rPr>
      </w:pPr>
      <w:r w:rsidRPr="00AC5F2C">
        <w:rPr>
          <w:rFonts w:ascii="Times" w:hAnsi="Times"/>
          <w:bCs/>
          <w:iCs/>
        </w:rPr>
        <w:t xml:space="preserve">At its beginning a RO self-enquiry journal is like a </w:t>
      </w:r>
      <w:r w:rsidRPr="00AC5F2C">
        <w:rPr>
          <w:rFonts w:ascii="Times" w:hAnsi="Times"/>
          <w:bCs/>
          <w:i/>
        </w:rPr>
        <w:t>tabula rasa</w:t>
      </w:r>
      <w:r w:rsidRPr="00AC5F2C">
        <w:rPr>
          <w:rFonts w:ascii="Times" w:hAnsi="Times"/>
          <w:bCs/>
          <w:iCs/>
        </w:rPr>
        <w:t xml:space="preserve"> or ‘blank slate’.  All that is needed physically is something that is able to retain a record of one’s insights/thoughts</w:t>
      </w:r>
      <w:r w:rsidR="00826ED3">
        <w:rPr>
          <w:rFonts w:ascii="Times" w:hAnsi="Times"/>
          <w:bCs/>
          <w:iCs/>
        </w:rPr>
        <w:t xml:space="preserve"> such as a blank journal.</w:t>
      </w:r>
      <w:r w:rsidRPr="00AC5F2C">
        <w:rPr>
          <w:rFonts w:ascii="Times" w:hAnsi="Times"/>
          <w:bCs/>
          <w:iCs/>
        </w:rPr>
        <w:t xml:space="preserve"> Often journaling is important in RO-DBT because it serves as a reminder of personal discovery.  It is a positive reminder of repeated themes, continued struggles, and occasional triumphs in self-discovery and most often the manner of writing or recording evolves over time as a function of continued practice.  It is similar to a personal diary—but with a specific purpose.  </w:t>
      </w:r>
    </w:p>
    <w:p w14:paraId="101FFE29" w14:textId="6A8243AB" w:rsidR="003C3A05" w:rsidRPr="00AC5F2C" w:rsidRDefault="006C17EF" w:rsidP="00826ED3">
      <w:pPr>
        <w:tabs>
          <w:tab w:val="left" w:pos="6237"/>
        </w:tabs>
        <w:spacing w:line="240" w:lineRule="auto"/>
        <w:rPr>
          <w:rFonts w:ascii="Times" w:hAnsi="Times"/>
          <w:bCs/>
          <w:iCs/>
        </w:rPr>
      </w:pPr>
      <w:r w:rsidRPr="00AC5F2C">
        <w:rPr>
          <w:rFonts w:ascii="Times" w:hAnsi="Times"/>
          <w:bCs/>
          <w:iCs/>
        </w:rPr>
        <w:t xml:space="preserve">The aim of an RO self-enquiry journal is not just to record life’s daily events—it is instead a record of personal questions about oneself, for oneself, to oneself,- to cultivate a sense of self that is able to challenge the self —in order actively seeking the things one wants to avoid or may find uncomfortable in order to learn. A RO self-enquiry journal is a ‘private matter’—meaning that its contents need not be shared with anyone—including therapists.  OC clients should be encouraged to record not only what emerges from brief practices of self-enquiry—but also to use their RO self-enquiry journal to record individualized targets and client specific skills.  </w:t>
      </w:r>
    </w:p>
    <w:p w14:paraId="6A17374A" w14:textId="226AD8FB" w:rsidR="003C3A05" w:rsidRPr="00AC5F2C" w:rsidRDefault="003C3A05" w:rsidP="00AC5F2C">
      <w:pPr>
        <w:pStyle w:val="p1"/>
        <w:rPr>
          <w:sz w:val="24"/>
          <w:szCs w:val="24"/>
        </w:rPr>
      </w:pPr>
      <w:r w:rsidRPr="00AC5F2C">
        <w:rPr>
          <w:sz w:val="24"/>
          <w:szCs w:val="24"/>
        </w:rPr>
        <w:t>The practice of self-enquiry most often begins with awareness of tension in the body, followed by writing and describing what has happened (thoughts, feelings, sensations) during a</w:t>
      </w:r>
      <w:r w:rsidR="00826ED3">
        <w:rPr>
          <w:sz w:val="24"/>
          <w:szCs w:val="24"/>
        </w:rPr>
        <w:t>n</w:t>
      </w:r>
      <w:r w:rsidRPr="00AC5F2C">
        <w:rPr>
          <w:sz w:val="24"/>
          <w:szCs w:val="24"/>
        </w:rPr>
        <w:t xml:space="preserve"> </w:t>
      </w:r>
      <w:r w:rsidR="00AC5F2C" w:rsidRPr="00AC5F2C">
        <w:rPr>
          <w:sz w:val="24"/>
          <w:szCs w:val="24"/>
        </w:rPr>
        <w:t xml:space="preserve">incident or experience during the day, </w:t>
      </w:r>
      <w:r w:rsidRPr="00AC5F2C">
        <w:rPr>
          <w:sz w:val="24"/>
          <w:szCs w:val="24"/>
        </w:rPr>
        <w:t>regardless of how silly, inarticulate, or judgmental it may sound, in order to locate one’s</w:t>
      </w:r>
      <w:r w:rsidRPr="00AC5F2C">
        <w:rPr>
          <w:b/>
          <w:sz w:val="24"/>
          <w:szCs w:val="24"/>
        </w:rPr>
        <w:t xml:space="preserve"> </w:t>
      </w:r>
      <w:r w:rsidRPr="00826ED3">
        <w:rPr>
          <w:bCs/>
          <w:i/>
          <w:iCs/>
          <w:sz w:val="24"/>
          <w:szCs w:val="24"/>
        </w:rPr>
        <w:t xml:space="preserve">edge </w:t>
      </w:r>
      <w:r w:rsidRPr="00AC5F2C">
        <w:rPr>
          <w:sz w:val="24"/>
          <w:szCs w:val="24"/>
        </w:rPr>
        <w:t xml:space="preserve">– that is, the point where personal growth can occur.  </w:t>
      </w:r>
    </w:p>
    <w:p w14:paraId="74F144A9" w14:textId="51E1CB81" w:rsidR="00AC5F2C" w:rsidRPr="00AC5F2C" w:rsidRDefault="00AC5F2C" w:rsidP="00826ED3">
      <w:pPr>
        <w:spacing w:before="180" w:line="240" w:lineRule="auto"/>
        <w:jc w:val="both"/>
        <w:rPr>
          <w:rFonts w:ascii="Times" w:hAnsi="Times"/>
        </w:rPr>
      </w:pPr>
      <w:r w:rsidRPr="00AC5F2C">
        <w:rPr>
          <w:rFonts w:ascii="Times" w:hAnsi="Times"/>
          <w:bCs/>
          <w:iCs/>
        </w:rPr>
        <w:t xml:space="preserve">EDGE (definition) - </w:t>
      </w:r>
      <w:r w:rsidRPr="00AC5F2C">
        <w:rPr>
          <w:rFonts w:ascii="Times" w:hAnsi="Times"/>
        </w:rPr>
        <w:t>involves feelings of embarrassment, discomfort, desire avoid, or thoughts and images that one would prefer not to acknowledge in public. It is most often described as a feeling of tension or resistance, shame, or a sense of numbness. It usually involves things in our life that we don’t want to think about or admit to</w:t>
      </w:r>
      <w:r w:rsidR="00826ED3">
        <w:rPr>
          <w:rFonts w:ascii="Times" w:hAnsi="Times"/>
        </w:rPr>
        <w:t xml:space="preserve"> others</w:t>
      </w:r>
      <w:r w:rsidRPr="00AC5F2C">
        <w:rPr>
          <w:rFonts w:ascii="Times" w:hAnsi="Times"/>
        </w:rPr>
        <w:t xml:space="preserve">.  It is also your </w:t>
      </w:r>
      <w:r w:rsidRPr="00AC5F2C">
        <w:rPr>
          <w:rFonts w:ascii="Times" w:hAnsi="Times"/>
          <w:szCs w:val="24"/>
        </w:rPr>
        <w:t>personal unknown (the place you don’t want</w:t>
      </w:r>
      <w:r w:rsidRPr="00AC5F2C">
        <w:rPr>
          <w:rStyle w:val="apple-converted-space"/>
          <w:rFonts w:ascii="Times" w:hAnsi="Times"/>
          <w:szCs w:val="24"/>
        </w:rPr>
        <w:t> to go).</w:t>
      </w:r>
    </w:p>
    <w:p w14:paraId="799EE39A" w14:textId="2985AFF8" w:rsidR="003C3A05" w:rsidRPr="00AC5F2C" w:rsidRDefault="003C3A05" w:rsidP="00AC5F2C">
      <w:pPr>
        <w:pStyle w:val="p1"/>
        <w:rPr>
          <w:sz w:val="24"/>
          <w:szCs w:val="24"/>
        </w:rPr>
      </w:pPr>
      <w:r w:rsidRPr="00AC5F2C">
        <w:rPr>
          <w:bCs/>
          <w:sz w:val="24"/>
          <w:szCs w:val="24"/>
        </w:rPr>
        <w:t>Remember to keep your self-enquiry practices short in duration</w:t>
      </w:r>
      <w:r w:rsidRPr="00AC5F2C">
        <w:rPr>
          <w:sz w:val="24"/>
          <w:szCs w:val="24"/>
        </w:rPr>
        <w:t>—for example, 3- 5 minutes</w:t>
      </w:r>
      <w:r w:rsidR="00826ED3">
        <w:rPr>
          <w:sz w:val="24"/>
          <w:szCs w:val="24"/>
        </w:rPr>
        <w:t xml:space="preserve"> per time</w:t>
      </w:r>
      <w:r w:rsidRPr="00AC5F2C">
        <w:rPr>
          <w:sz w:val="24"/>
          <w:szCs w:val="24"/>
        </w:rPr>
        <w:t xml:space="preserve">. The goal of self-enquiry is to </w:t>
      </w:r>
      <w:r w:rsidRPr="00AC5F2C">
        <w:rPr>
          <w:i/>
          <w:iCs/>
          <w:sz w:val="24"/>
          <w:szCs w:val="24"/>
        </w:rPr>
        <w:t xml:space="preserve">find a good question </w:t>
      </w:r>
      <w:r w:rsidRPr="00AC5F2C">
        <w:rPr>
          <w:sz w:val="24"/>
          <w:szCs w:val="24"/>
        </w:rPr>
        <w:t xml:space="preserve">that brings you closer to your </w:t>
      </w:r>
      <w:r w:rsidRPr="00826ED3">
        <w:rPr>
          <w:bCs/>
          <w:sz w:val="24"/>
          <w:szCs w:val="24"/>
        </w:rPr>
        <w:t>edge</w:t>
      </w:r>
      <w:r w:rsidRPr="00AC5F2C">
        <w:rPr>
          <w:sz w:val="24"/>
          <w:szCs w:val="24"/>
        </w:rPr>
        <w:t xml:space="preserve"> or personal unknown (the place you don’t want</w:t>
      </w:r>
      <w:r w:rsidRPr="00AC5F2C">
        <w:rPr>
          <w:rStyle w:val="apple-converted-space"/>
          <w:sz w:val="24"/>
          <w:szCs w:val="24"/>
        </w:rPr>
        <w:t xml:space="preserve"> to go), </w:t>
      </w:r>
      <w:r w:rsidRPr="00AC5F2C">
        <w:rPr>
          <w:sz w:val="24"/>
          <w:szCs w:val="24"/>
        </w:rPr>
        <w:t xml:space="preserve">in order to learn. </w:t>
      </w:r>
      <w:r w:rsidR="00826ED3">
        <w:rPr>
          <w:sz w:val="24"/>
          <w:szCs w:val="24"/>
        </w:rPr>
        <w:t xml:space="preserve">If you find yourself ruminating after a practice, getting down on yourself or being resistant to practicing, you can do self-enquiry about the rumination, self-hate or resistance.  Similarly if you find yourself getting stuck in the same topic without finding anything new, ask your therapist or self-enquiry partner to help you </w:t>
      </w:r>
      <w:proofErr w:type="gramStart"/>
      <w:r w:rsidR="00826ED3">
        <w:rPr>
          <w:sz w:val="24"/>
          <w:szCs w:val="24"/>
        </w:rPr>
        <w:t>get  “</w:t>
      </w:r>
      <w:proofErr w:type="gramEnd"/>
      <w:r w:rsidR="00826ED3">
        <w:rPr>
          <w:sz w:val="24"/>
          <w:szCs w:val="24"/>
        </w:rPr>
        <w:t xml:space="preserve">unstuck” by an out-loud practice. </w:t>
      </w:r>
      <w:r w:rsidRPr="00AC5F2C">
        <w:rPr>
          <w:sz w:val="24"/>
          <w:szCs w:val="24"/>
        </w:rPr>
        <w:t xml:space="preserve">After a week, </w:t>
      </w:r>
      <w:r w:rsidR="00826ED3">
        <w:rPr>
          <w:sz w:val="24"/>
          <w:szCs w:val="24"/>
        </w:rPr>
        <w:t>topic</w:t>
      </w:r>
      <w:r w:rsidRPr="00AC5F2C">
        <w:rPr>
          <w:sz w:val="24"/>
          <w:szCs w:val="24"/>
        </w:rPr>
        <w:t xml:space="preserve"> and repeat your self-enquiry practice</w:t>
      </w:r>
      <w:r w:rsidR="00826ED3">
        <w:rPr>
          <w:sz w:val="24"/>
          <w:szCs w:val="24"/>
        </w:rPr>
        <w:t xml:space="preserve"> about the new topic</w:t>
      </w:r>
      <w:r w:rsidRPr="00AC5F2C">
        <w:rPr>
          <w:sz w:val="24"/>
          <w:szCs w:val="24"/>
        </w:rPr>
        <w:t>.</w:t>
      </w:r>
    </w:p>
    <w:p w14:paraId="3E48C1E0" w14:textId="2C296DF4" w:rsidR="003C3A05" w:rsidRPr="00AC5F2C" w:rsidRDefault="003C3A05" w:rsidP="00AC5F2C">
      <w:pPr>
        <w:tabs>
          <w:tab w:val="left" w:pos="6237"/>
        </w:tabs>
        <w:spacing w:line="240" w:lineRule="auto"/>
        <w:rPr>
          <w:rFonts w:ascii="Times" w:hAnsi="Times"/>
          <w:bCs/>
          <w:iCs/>
        </w:rPr>
      </w:pPr>
    </w:p>
    <w:p w14:paraId="5DCAAC22" w14:textId="77777777" w:rsidR="00AC5F2C" w:rsidRDefault="00AC5F2C" w:rsidP="00AC5F2C">
      <w:pPr>
        <w:tabs>
          <w:tab w:val="left" w:pos="6237"/>
        </w:tabs>
        <w:spacing w:line="240" w:lineRule="auto"/>
        <w:rPr>
          <w:rFonts w:ascii="Times" w:hAnsi="Times"/>
          <w:bCs/>
          <w:iCs/>
        </w:rPr>
      </w:pPr>
    </w:p>
    <w:p w14:paraId="40FDB9CA" w14:textId="77777777" w:rsidR="00826ED3" w:rsidRDefault="00826ED3">
      <w:pPr>
        <w:spacing w:after="0" w:line="240" w:lineRule="auto"/>
        <w:rPr>
          <w:rFonts w:ascii="Times" w:hAnsi="Times"/>
          <w:b/>
          <w:iCs/>
        </w:rPr>
      </w:pPr>
      <w:r>
        <w:rPr>
          <w:rFonts w:ascii="Times" w:hAnsi="Times"/>
          <w:b/>
          <w:iCs/>
        </w:rPr>
        <w:br w:type="page"/>
      </w:r>
    </w:p>
    <w:p w14:paraId="4C6BF6F7" w14:textId="08BC75BE" w:rsidR="00AC5F2C" w:rsidRPr="00AC5F2C" w:rsidRDefault="00AC5F2C" w:rsidP="00AC5F2C">
      <w:pPr>
        <w:tabs>
          <w:tab w:val="left" w:pos="6237"/>
        </w:tabs>
        <w:spacing w:line="240" w:lineRule="auto"/>
        <w:rPr>
          <w:rFonts w:ascii="Times" w:hAnsi="Times"/>
          <w:b/>
          <w:iCs/>
        </w:rPr>
      </w:pPr>
      <w:r w:rsidRPr="00AC5F2C">
        <w:rPr>
          <w:rFonts w:ascii="Times" w:hAnsi="Times"/>
          <w:b/>
          <w:iCs/>
        </w:rPr>
        <w:lastRenderedPageBreak/>
        <w:t>SELF ENQUIRY JOURNAL EXAMPLES</w:t>
      </w:r>
    </w:p>
    <w:p w14:paraId="1B1AF123" w14:textId="726E9784" w:rsidR="006C17EF" w:rsidRPr="00AC5F2C" w:rsidRDefault="006C17EF" w:rsidP="00AC5F2C">
      <w:pPr>
        <w:tabs>
          <w:tab w:val="left" w:pos="6237"/>
        </w:tabs>
        <w:spacing w:line="240" w:lineRule="auto"/>
        <w:ind w:firstLine="567"/>
        <w:rPr>
          <w:rFonts w:ascii="Times" w:hAnsi="Times"/>
          <w:bCs/>
          <w:iCs/>
        </w:rPr>
      </w:pPr>
      <w:r w:rsidRPr="00AC5F2C">
        <w:rPr>
          <w:rFonts w:ascii="Times" w:hAnsi="Times"/>
          <w:bCs/>
          <w:iCs/>
        </w:rPr>
        <w:t xml:space="preserve">Two examples from a RO Self-Enquiry entry over several days can be seen below.  Notice how each day a new question emerged. </w:t>
      </w:r>
    </w:p>
    <w:p w14:paraId="1839EE37" w14:textId="017461C4" w:rsidR="006C17EF" w:rsidRPr="00AC5F2C" w:rsidRDefault="006C17EF" w:rsidP="00AC5F2C">
      <w:pPr>
        <w:tabs>
          <w:tab w:val="left" w:pos="6237"/>
        </w:tabs>
        <w:spacing w:line="240" w:lineRule="auto"/>
        <w:ind w:firstLine="567"/>
        <w:rPr>
          <w:rFonts w:ascii="Times" w:hAnsi="Times"/>
          <w:b/>
          <w:iCs/>
        </w:rPr>
      </w:pPr>
    </w:p>
    <w:p w14:paraId="68D74F01" w14:textId="36DA7469" w:rsidR="006C17EF" w:rsidRPr="00AC5F2C" w:rsidRDefault="006C17EF" w:rsidP="00AC5F2C">
      <w:pPr>
        <w:tabs>
          <w:tab w:val="left" w:pos="6237"/>
        </w:tabs>
        <w:spacing w:line="240" w:lineRule="auto"/>
        <w:rPr>
          <w:rFonts w:ascii="Times" w:hAnsi="Times"/>
          <w:b/>
          <w:iCs/>
        </w:rPr>
      </w:pPr>
      <w:r w:rsidRPr="00AC5F2C">
        <w:rPr>
          <w:rFonts w:ascii="Times" w:hAnsi="Times"/>
          <w:b/>
          <w:iCs/>
        </w:rPr>
        <w:t xml:space="preserve">EXAMPLE 1 – The Construction Project </w:t>
      </w:r>
    </w:p>
    <w:p w14:paraId="0F0F8716" w14:textId="77777777" w:rsidR="006C17EF" w:rsidRPr="00AC5F2C" w:rsidRDefault="006C17EF" w:rsidP="00AC5F2C">
      <w:pPr>
        <w:tabs>
          <w:tab w:val="left" w:pos="6237"/>
        </w:tabs>
        <w:spacing w:line="240" w:lineRule="auto"/>
        <w:ind w:right="804" w:firstLine="567"/>
        <w:jc w:val="both"/>
        <w:rPr>
          <w:rFonts w:ascii="Times" w:hAnsi="Times"/>
          <w:bCs/>
          <w:i/>
        </w:rPr>
      </w:pPr>
      <w:r w:rsidRPr="00AC5F2C">
        <w:rPr>
          <w:rFonts w:ascii="Times" w:hAnsi="Times"/>
          <w:b/>
          <w:i/>
        </w:rPr>
        <w:t>January 13</w:t>
      </w:r>
      <w:r w:rsidRPr="00AC5F2C">
        <w:rPr>
          <w:rFonts w:ascii="Times" w:hAnsi="Times"/>
          <w:b/>
          <w:i/>
          <w:vertAlign w:val="superscript"/>
        </w:rPr>
        <w:t>th</w:t>
      </w:r>
      <w:r w:rsidRPr="00AC5F2C">
        <w:rPr>
          <w:rFonts w:ascii="Times" w:hAnsi="Times"/>
          <w:b/>
          <w:i/>
        </w:rPr>
        <w:t>:</w:t>
      </w:r>
      <w:r w:rsidRPr="00AC5F2C">
        <w:rPr>
          <w:rFonts w:ascii="Times" w:hAnsi="Times"/>
          <w:bCs/>
          <w:i/>
        </w:rPr>
        <w:t xml:space="preserve">  Silent Practice.  Picked an interaction I had with the contractor who we hired two weeks ago to design and build a deck extension to our lovely house, However, I’ve noticed a growing sense of tension throughout the week; because every couple of days our ‘contractor’ kept informing me of this little added expense and that additional cost.  I noticed that I had some energy around this—and so today I decided to give him some feedback about this and it didn’t go well. So, what is it I need to learn? I definitely felt anger in my body. How dare he challenge me? Doesn’t he know the ‘customer is always right’? I used this for my practice today. My first self-enquiry question to myself was</w:t>
      </w:r>
      <w:proofErr w:type="gramStart"/>
      <w:r w:rsidRPr="00AC5F2C">
        <w:rPr>
          <w:rFonts w:ascii="Times" w:hAnsi="Times"/>
          <w:bCs/>
          <w:i/>
        </w:rPr>
        <w:t>—“</w:t>
      </w:r>
      <w:proofErr w:type="gramEnd"/>
      <w:r w:rsidRPr="00AC5F2C">
        <w:rPr>
          <w:rFonts w:ascii="Times" w:hAnsi="Times"/>
          <w:bCs/>
          <w:i/>
        </w:rPr>
        <w:t xml:space="preserve">Where did I ever get the idea that the customer is always right? Whoever said that was an absolute truth? An image of dad... showed up; just a flash...something about him working and telling me to ‘do the right thing’.  I feel foggy about it. So, where is my edge? How do I get back to it? Wow, it just showed up...’how dare he challenge me?’ ‘How Dare he Challenge Me? </w:t>
      </w:r>
      <w:proofErr w:type="spellStart"/>
      <w:r w:rsidRPr="00AC5F2C">
        <w:rPr>
          <w:rFonts w:ascii="Times" w:hAnsi="Times"/>
          <w:bCs/>
          <w:i/>
        </w:rPr>
        <w:t>Hmmmm</w:t>
      </w:r>
      <w:proofErr w:type="spellEnd"/>
      <w:r w:rsidRPr="00AC5F2C">
        <w:rPr>
          <w:rFonts w:ascii="Times" w:hAnsi="Times"/>
          <w:bCs/>
          <w:i/>
        </w:rPr>
        <w:t xml:space="preserve">... Who is this Me that does not want to be challenged? Is it me? Wow...that hurt or something.  The last question. Who is the Me that insists on not being challenged? Closer maybe. I can feel some excitement in my body—what is it I need to learn about being challenged?  I will stop here. I’m worried that I will fall back into trying to solve things.  </w:t>
      </w:r>
    </w:p>
    <w:p w14:paraId="61BE1D59" w14:textId="77777777" w:rsidR="006C17EF" w:rsidRPr="00AC5F2C" w:rsidRDefault="006C17EF" w:rsidP="00AC5F2C">
      <w:pPr>
        <w:tabs>
          <w:tab w:val="left" w:pos="6237"/>
        </w:tabs>
        <w:spacing w:line="240" w:lineRule="auto"/>
        <w:ind w:right="804" w:firstLine="567"/>
        <w:jc w:val="both"/>
        <w:rPr>
          <w:rFonts w:ascii="Times" w:hAnsi="Times"/>
          <w:bCs/>
          <w:i/>
        </w:rPr>
      </w:pPr>
      <w:r w:rsidRPr="00AC5F2C">
        <w:rPr>
          <w:rFonts w:ascii="Times" w:hAnsi="Times"/>
          <w:b/>
          <w:i/>
        </w:rPr>
        <w:t>January 14</w:t>
      </w:r>
      <w:r w:rsidRPr="00AC5F2C">
        <w:rPr>
          <w:rFonts w:ascii="Times" w:hAnsi="Times"/>
          <w:b/>
          <w:i/>
          <w:vertAlign w:val="superscript"/>
        </w:rPr>
        <w:t>th</w:t>
      </w:r>
      <w:r w:rsidRPr="00AC5F2C">
        <w:rPr>
          <w:rFonts w:ascii="Times" w:hAnsi="Times"/>
          <w:bCs/>
          <w:i/>
        </w:rPr>
        <w:t xml:space="preserve"> Silent Practice. I was excited today about the practice. I started out with the question that I discovered yesterday that seemed to generate the most energy in me-- ‘Who is this Me that insists in not being challenged?  Nothing...then...suddenly ‘Why do I hate the word insist? Closer. INSIST! INSIST! How often in my life do I insist? I don’t think I do it very much at all—I always feel like I’m the meek one. Wow...a question just popped.  ‘But do I really?  How meek am I really?  Am I meek? Or is this just a story I like to tell myself? What is it I need to learn</w:t>
      </w:r>
      <w:proofErr w:type="gramStart"/>
      <w:r w:rsidRPr="00AC5F2C">
        <w:rPr>
          <w:rFonts w:ascii="Times" w:hAnsi="Times"/>
          <w:bCs/>
          <w:i/>
        </w:rPr>
        <w:t>? .</w:t>
      </w:r>
      <w:proofErr w:type="gramEnd"/>
      <w:r w:rsidRPr="00AC5F2C">
        <w:rPr>
          <w:rFonts w:ascii="Times" w:hAnsi="Times"/>
          <w:bCs/>
          <w:i/>
        </w:rPr>
        <w:t xml:space="preserve"> My first thought is, that I need to learn that I am not meek and to stop thinking I am. But since this sounds like an answer—I will stop here. But which question gets me to my edge?  </w:t>
      </w:r>
      <w:proofErr w:type="spellStart"/>
      <w:r w:rsidRPr="00AC5F2C">
        <w:rPr>
          <w:rFonts w:ascii="Times" w:hAnsi="Times"/>
          <w:bCs/>
          <w:i/>
        </w:rPr>
        <w:t>Hmmmm</w:t>
      </w:r>
      <w:proofErr w:type="spellEnd"/>
      <w:r w:rsidRPr="00AC5F2C">
        <w:rPr>
          <w:rFonts w:ascii="Times" w:hAnsi="Times"/>
          <w:bCs/>
          <w:i/>
        </w:rPr>
        <w:t xml:space="preserve">.   It seems something like this ‘Am I meek?’  Am I meek? </w:t>
      </w:r>
    </w:p>
    <w:p w14:paraId="5578CEAD" w14:textId="77777777" w:rsidR="006C17EF" w:rsidRPr="00AC5F2C" w:rsidRDefault="006C17EF" w:rsidP="00AC5F2C">
      <w:pPr>
        <w:tabs>
          <w:tab w:val="left" w:pos="6237"/>
        </w:tabs>
        <w:spacing w:line="240" w:lineRule="auto"/>
        <w:ind w:right="804" w:firstLine="567"/>
        <w:jc w:val="both"/>
        <w:rPr>
          <w:rFonts w:ascii="Times" w:hAnsi="Times"/>
          <w:bCs/>
          <w:i/>
        </w:rPr>
      </w:pPr>
      <w:r w:rsidRPr="00AC5F2C">
        <w:rPr>
          <w:rFonts w:ascii="Times" w:hAnsi="Times"/>
          <w:b/>
          <w:i/>
        </w:rPr>
        <w:t>January 15</w:t>
      </w:r>
      <w:r w:rsidRPr="00AC5F2C">
        <w:rPr>
          <w:rFonts w:ascii="Times" w:hAnsi="Times"/>
          <w:b/>
          <w:i/>
          <w:vertAlign w:val="superscript"/>
        </w:rPr>
        <w:t>th</w:t>
      </w:r>
      <w:r w:rsidRPr="00AC5F2C">
        <w:rPr>
          <w:rFonts w:ascii="Times" w:hAnsi="Times"/>
          <w:bCs/>
          <w:i/>
        </w:rPr>
        <w:t xml:space="preserve"> Silent Practice. Started my practice by repeating my question from yesterday ‘Am I meek?  First thing that came to mind was a shout of No! Then an image of myself as a young boy...maybe eight or nine.  I feel suddenly afraid. Now...’What’s wrong with challenging someone?’ Where did that come from? What am I afraid of? Wow.  I’ve never really thought of myself as meek. Could it be that I am actually afraid of the contractor and don’t want to admit it, even to myself?  When I am saying ‘how dare he challenge me—is it possible that what I am really saying is ‘I dare not challenge him?’ I suddenly feel like crying or like tears might show up. Why am I afraid to challenge people? That seems close—but I think I am actually starting to move away from my edge. So, what’s my question for tomorrow? I think the one that seems the closest to my edge is ‘I dare not challenge him.’ Ouch. That hurts. The word coward comes to mind. I think I </w:t>
      </w:r>
      <w:r w:rsidRPr="00AC5F2C">
        <w:rPr>
          <w:rFonts w:ascii="Times" w:hAnsi="Times"/>
          <w:bCs/>
          <w:i/>
        </w:rPr>
        <w:lastRenderedPageBreak/>
        <w:t xml:space="preserve">should stop my self-enquiry practice—I am aware of a desire to extend the practice. Maybe tomorrow. </w:t>
      </w:r>
    </w:p>
    <w:p w14:paraId="169D998B" w14:textId="62CDE85E" w:rsidR="006C17EF" w:rsidRPr="00AC5F2C" w:rsidRDefault="006C17EF" w:rsidP="00AC5F2C">
      <w:pPr>
        <w:tabs>
          <w:tab w:val="left" w:pos="6237"/>
        </w:tabs>
        <w:spacing w:line="240" w:lineRule="auto"/>
        <w:rPr>
          <w:rFonts w:ascii="Times" w:hAnsi="Times"/>
          <w:bCs/>
          <w:iCs/>
        </w:rPr>
      </w:pPr>
      <w:r w:rsidRPr="00AC5F2C">
        <w:rPr>
          <w:rFonts w:ascii="Times" w:hAnsi="Times"/>
          <w:bCs/>
          <w:iCs/>
        </w:rPr>
        <w:t xml:space="preserve">DISCUSSION ON THE </w:t>
      </w:r>
      <w:proofErr w:type="gramStart"/>
      <w:r w:rsidRPr="00AC5F2C">
        <w:rPr>
          <w:rFonts w:ascii="Times" w:hAnsi="Times"/>
          <w:bCs/>
          <w:iCs/>
        </w:rPr>
        <w:t>PRACTICE  -</w:t>
      </w:r>
      <w:proofErr w:type="gramEnd"/>
      <w:r w:rsidRPr="00AC5F2C">
        <w:rPr>
          <w:rFonts w:ascii="Times" w:hAnsi="Times"/>
          <w:bCs/>
          <w:iCs/>
        </w:rPr>
        <w:t xml:space="preserve"> The therapist in the above example kept with this line of self-enquiry for several more days. They reported that the end result was a powerful learning experience for them.  They had always thought of themselves as a caring person—but through this practice—they were able to recognize two new insights about themselves that became an important area of new self-discovery. The two insights were: 1) I’m not always caring, and 2) I attack others out of fear.  The therapist recorded that they were amazed at how often their ‘</w:t>
      </w:r>
      <w:r w:rsidRPr="00AC5F2C">
        <w:rPr>
          <w:rFonts w:ascii="Times" w:hAnsi="Times"/>
          <w:bCs/>
          <w:i/>
        </w:rPr>
        <w:t>Evil Me’</w:t>
      </w:r>
      <w:r w:rsidRPr="00AC5F2C">
        <w:rPr>
          <w:rFonts w:ascii="Times" w:hAnsi="Times"/>
          <w:bCs/>
          <w:iCs/>
        </w:rPr>
        <w:t xml:space="preserve"> showed up—in places they had never expected it. The label ‘Evil Me’ became an ‘in joke’ for their RO consultation team—i.e., watch-out Rick’s ‘Evil Me’ seems to be around.  These insights also helped them recognize why they disliked loving-kindness-meditation—and this became an important source of a whole range of self-enquiry questions and insights over the months. What is important to notice in the above example is that the therapist was able to recognize when they were starting to move to trying to find an answer (rather than a good question) and they knew to stop the practice at that point and take it up again the following day. Plus, this is a good example of how one self-enquiry question often triggers another.  By being able to identify their ‘secret dominant’ self (i.e., ‘Evil Me’) but not feel compelled to have to do anything about it.</w:t>
      </w:r>
    </w:p>
    <w:p w14:paraId="6B1725C1" w14:textId="5FD79C4B" w:rsidR="00FD20AD" w:rsidRPr="00AC5F2C" w:rsidRDefault="00A63FE5" w:rsidP="00AC5F2C">
      <w:pPr>
        <w:spacing w:line="240" w:lineRule="auto"/>
        <w:rPr>
          <w:rFonts w:ascii="Times" w:hAnsi="Times"/>
          <w:b/>
          <w:bCs/>
        </w:rPr>
      </w:pPr>
    </w:p>
    <w:p w14:paraId="6D93DF08" w14:textId="0CAB912C" w:rsidR="006C17EF" w:rsidRPr="00AC5F2C" w:rsidRDefault="006C17EF" w:rsidP="00AC5F2C">
      <w:pPr>
        <w:spacing w:line="240" w:lineRule="auto"/>
        <w:rPr>
          <w:rFonts w:ascii="Times" w:hAnsi="Times"/>
          <w:b/>
          <w:bCs/>
        </w:rPr>
      </w:pPr>
      <w:r w:rsidRPr="00AC5F2C">
        <w:rPr>
          <w:rFonts w:ascii="Times" w:hAnsi="Times"/>
          <w:b/>
          <w:bCs/>
        </w:rPr>
        <w:t xml:space="preserve">EXAMPLE 2 – The Water Bottle </w:t>
      </w:r>
    </w:p>
    <w:p w14:paraId="71E08610" w14:textId="77777777" w:rsidR="006C17EF" w:rsidRPr="00AC5F2C" w:rsidRDefault="006C17EF" w:rsidP="00AC5F2C">
      <w:pPr>
        <w:pStyle w:val="NormalWeb"/>
        <w:shd w:val="clear" w:color="auto" w:fill="FFFFFF"/>
        <w:rPr>
          <w:rFonts w:ascii="Times" w:hAnsi="Times"/>
        </w:rPr>
      </w:pPr>
      <w:r w:rsidRPr="00AC5F2C">
        <w:rPr>
          <w:rFonts w:ascii="Times" w:hAnsi="Times"/>
        </w:rPr>
        <w:t xml:space="preserve">SCENARIO - Jen works out with Luke, her trainer and her friend. Luke is strongly against the use of plastics and had been encouraging Jen to use glass instead, but Jen didn’t want to risk breaking a glass bottle in the gym. Then she found a bottle with a protective sleeve so it wouldn’t break. She brought it with her to the gym. </w:t>
      </w:r>
    </w:p>
    <w:p w14:paraId="4D840D45" w14:textId="77777777" w:rsidR="006C17EF" w:rsidRPr="00AC5F2C" w:rsidRDefault="006C17EF" w:rsidP="00AC5F2C">
      <w:pPr>
        <w:pStyle w:val="NormalWeb"/>
        <w:shd w:val="clear" w:color="auto" w:fill="FFFFFF"/>
        <w:rPr>
          <w:rFonts w:ascii="Times" w:hAnsi="Times"/>
        </w:rPr>
      </w:pPr>
      <w:r w:rsidRPr="00AC5F2C">
        <w:rPr>
          <w:rFonts w:ascii="Times" w:hAnsi="Times"/>
        </w:rPr>
        <w:t>Luke says, “I see you finally got a glass bottle—great.”</w:t>
      </w:r>
      <w:r w:rsidRPr="00AC5F2C">
        <w:rPr>
          <w:rFonts w:ascii="Times" w:hAnsi="Times"/>
        </w:rPr>
        <w:br/>
        <w:t>Jen feels embarrassed. “Yeah, but I just realized that I poured water out of a plastic bottle into the glass bottle.”</w:t>
      </w:r>
      <w:r w:rsidRPr="00AC5F2C">
        <w:rPr>
          <w:rFonts w:ascii="Times" w:hAnsi="Times"/>
        </w:rPr>
        <w:br/>
        <w:t xml:space="preserve">Luke teases playfully, “So you’re lying to me!” </w:t>
      </w:r>
    </w:p>
    <w:p w14:paraId="2CED062C" w14:textId="1F2ADB3A" w:rsidR="006C17EF" w:rsidRPr="00AC5F2C" w:rsidRDefault="006C17EF" w:rsidP="00AC5F2C">
      <w:pPr>
        <w:pStyle w:val="NormalWeb"/>
        <w:shd w:val="clear" w:color="auto" w:fill="FFFFFF"/>
        <w:rPr>
          <w:rFonts w:ascii="Times" w:hAnsi="Times"/>
        </w:rPr>
      </w:pPr>
      <w:r w:rsidRPr="00AC5F2C">
        <w:rPr>
          <w:rFonts w:ascii="Times" w:hAnsi="Times"/>
        </w:rPr>
        <w:t xml:space="preserve">Jen knew Luke was teasing. Still she felt very uncomfortable. She had strong urges to defend herself, to say she wasn’t lying. Jen did the following </w:t>
      </w:r>
      <w:proofErr w:type="spellStart"/>
      <w:r w:rsidRPr="00AC5F2C">
        <w:rPr>
          <w:rFonts w:ascii="Times" w:hAnsi="Times"/>
        </w:rPr>
        <w:t>self enquiry</w:t>
      </w:r>
      <w:proofErr w:type="spellEnd"/>
      <w:r w:rsidRPr="00AC5F2C">
        <w:rPr>
          <w:rFonts w:ascii="Times" w:hAnsi="Times"/>
        </w:rPr>
        <w:t xml:space="preserve"> journal on the experience.</w:t>
      </w:r>
    </w:p>
    <w:p w14:paraId="34367A9C" w14:textId="0BF67BB0" w:rsidR="006C17EF" w:rsidRPr="00AC5F2C" w:rsidRDefault="006C17EF" w:rsidP="00AC5F2C">
      <w:pPr>
        <w:pStyle w:val="NormalWeb"/>
        <w:shd w:val="clear" w:color="auto" w:fill="FFFFFF"/>
        <w:rPr>
          <w:rFonts w:ascii="Times" w:hAnsi="Times"/>
          <w:i/>
          <w:iCs/>
        </w:rPr>
      </w:pPr>
      <w:r w:rsidRPr="00AC5F2C">
        <w:rPr>
          <w:rFonts w:ascii="Times" w:hAnsi="Times"/>
          <w:i/>
          <w:iCs/>
        </w:rPr>
        <w:t xml:space="preserve">Day 1 </w:t>
      </w:r>
      <w:r w:rsidRPr="00AC5F2C">
        <w:rPr>
          <w:rFonts w:ascii="Times" w:hAnsi="Times"/>
          <w:i/>
          <w:iCs/>
        </w:rPr>
        <w:br/>
        <w:t xml:space="preserve">What is there to learn about someone calling me a liar? How I hate that question. I am not a liar I want to shout it out. What if I am a liar? I do lie actually. Yuck. I do lie. Okay I didn’t lie this time, but I lie. Is that it? I am a liar? I know that. What is it about being a liar that upsets me? Am I trying to be perfect? Am I trying to control what other people think of me? I don’t want other people to think I am a liar? Wait, am I trying to control what others think of me? That seems closer. There’s something there. But I know that I try to control what other people think of me, but I just didn’t realize I was doing it with Luke. But that’s not really new. What’s this really about? What’s going on here? Why do I care if Luke teased me about being a liar? What can I learn about being teased about stuff like that? </w:t>
      </w:r>
    </w:p>
    <w:p w14:paraId="33DED00E" w14:textId="77777777" w:rsidR="006C17EF" w:rsidRPr="00AC5F2C" w:rsidRDefault="006C17EF" w:rsidP="00AC5F2C">
      <w:pPr>
        <w:pStyle w:val="NormalWeb"/>
        <w:shd w:val="clear" w:color="auto" w:fill="FFFFFF"/>
        <w:rPr>
          <w:rFonts w:ascii="Times" w:hAnsi="Times"/>
          <w:i/>
          <w:iCs/>
        </w:rPr>
      </w:pPr>
      <w:r w:rsidRPr="00AC5F2C">
        <w:rPr>
          <w:rFonts w:ascii="Times" w:hAnsi="Times"/>
          <w:i/>
          <w:iCs/>
        </w:rPr>
        <w:lastRenderedPageBreak/>
        <w:t>Day 2</w:t>
      </w:r>
      <w:r w:rsidRPr="00AC5F2C">
        <w:rPr>
          <w:rFonts w:ascii="Times" w:hAnsi="Times"/>
          <w:i/>
          <w:iCs/>
        </w:rPr>
        <w:br/>
        <w:t xml:space="preserve">I’ll start with the last question that really got me to my edge. What do I need to learn about others teasing me about lying, about negative behaviors? I don’t like it, I want to correct it, and it was so obvious to me that he was teasing—why was it so serious to me? My reaction didn’t fit the situation. What’s going on? I hate this time of confusion and not knowing where this is going if anywhere. So, what would happen if Luke thought I was a liar? Is it about thinking I am a good person? Is it that I really need to be seen in a certain way and I am trying to control the ways others see me? That’s closer. I hate it when others are upset with me. I’ll go way too far to make others happy and not be upset with me. But Luke wasn’t upset with me. This isn’t about trying to control my image with others—that’s an old story. There’s something else here. I’ll stop here. </w:t>
      </w:r>
    </w:p>
    <w:p w14:paraId="05E0772A" w14:textId="77777777" w:rsidR="006C17EF" w:rsidRPr="00AC5F2C" w:rsidRDefault="006C17EF" w:rsidP="00AC5F2C">
      <w:pPr>
        <w:pStyle w:val="NormalWeb"/>
        <w:shd w:val="clear" w:color="auto" w:fill="FFFFFF"/>
        <w:rPr>
          <w:rFonts w:ascii="Times" w:hAnsi="Times"/>
          <w:i/>
          <w:iCs/>
        </w:rPr>
      </w:pPr>
      <w:r w:rsidRPr="00AC5F2C">
        <w:rPr>
          <w:rFonts w:ascii="Times" w:hAnsi="Times"/>
          <w:i/>
          <w:iCs/>
        </w:rPr>
        <w:t>Day 3</w:t>
      </w:r>
      <w:r w:rsidRPr="00AC5F2C">
        <w:rPr>
          <w:rFonts w:ascii="Times" w:hAnsi="Times"/>
          <w:i/>
          <w:iCs/>
        </w:rPr>
        <w:br/>
        <w:t xml:space="preserve">What is it that I need to learn about others thinking things about me that aren’t true? Is it that it’s really true and I don’t want it to be true? This is getting mixed up with being fake. It’s not about trying to fool someone, I wasn’t. This is more about something that really isn’t true and someone else thinks it’s true, no someone is teasing about it being true. I wasn’t lying and it wasn’t fair that he said I was. It wasn’t true and it needed to be corrected. Something about going by the rules. It’s important to go by the rules. Not lying is a rule. No, that’s not it. It feels on the edge; I just can’t get there. Wait....yeah, it’s important that if you go by the rules that others know you are going by the rules. How dare he say I was lying when I so clearly told him the truth and didn’t even have to correct him? It’s not enough to go by the rules. But for sure if you go by the rules and stick to the </w:t>
      </w:r>
      <w:proofErr w:type="gramStart"/>
      <w:r w:rsidRPr="00AC5F2C">
        <w:rPr>
          <w:rFonts w:ascii="Times" w:hAnsi="Times"/>
          <w:i/>
          <w:iCs/>
        </w:rPr>
        <w:t>rules</w:t>
      </w:r>
      <w:proofErr w:type="gramEnd"/>
      <w:r w:rsidRPr="00AC5F2C">
        <w:rPr>
          <w:rFonts w:ascii="Times" w:hAnsi="Times"/>
          <w:i/>
          <w:iCs/>
        </w:rPr>
        <w:t xml:space="preserve"> others need to know that you are doing that. It’s super important. What’s so important about other people knowing that you are going by the rules? </w:t>
      </w:r>
    </w:p>
    <w:p w14:paraId="0F484414" w14:textId="77777777" w:rsidR="006C17EF" w:rsidRPr="00AC5F2C" w:rsidRDefault="006C17EF" w:rsidP="00AC5F2C">
      <w:pPr>
        <w:pStyle w:val="NormalWeb"/>
        <w:shd w:val="clear" w:color="auto" w:fill="FFFFFF"/>
        <w:rPr>
          <w:rFonts w:ascii="Times" w:hAnsi="Times"/>
          <w:i/>
          <w:iCs/>
        </w:rPr>
      </w:pPr>
      <w:r w:rsidRPr="00AC5F2C">
        <w:rPr>
          <w:rFonts w:ascii="Times" w:hAnsi="Times"/>
          <w:i/>
          <w:iCs/>
        </w:rPr>
        <w:t>Day 4</w:t>
      </w:r>
      <w:r w:rsidRPr="00AC5F2C">
        <w:rPr>
          <w:rFonts w:ascii="Times" w:hAnsi="Times"/>
          <w:i/>
          <w:iCs/>
        </w:rPr>
        <w:br/>
        <w:t xml:space="preserve">What is it I need to learn about it being important to me that others know I am going by the rules and not accuse me of breaking rules that I am not breaking? Where did I get the idea that others knowing you are a rule-follower is so important? Even as I write that I have lots of energy. It’s important! There’s something here. This is the question. I don’t like that I am such a rule follower. Am I pretending to be a rule follower when I don’t really care about rules? I have images of my mom. It’s related to her? My mom screaming at me and I don’t understand why. She’s telling me I did something I didn’t do, and she won’t let me talk. That’s it. It’s important that others know the truth because I am scared when they don’t. “Bad things” may happen. Is it that I need for others to see me as a rule follower, so I don’t get in trouble, like a child? </w:t>
      </w:r>
    </w:p>
    <w:p w14:paraId="71BA2E1A" w14:textId="398DAE50" w:rsidR="006C17EF" w:rsidRPr="00AC5F2C" w:rsidRDefault="006C17EF" w:rsidP="00AC5F2C">
      <w:pPr>
        <w:pStyle w:val="NormalWeb"/>
        <w:shd w:val="clear" w:color="auto" w:fill="FFFFFF"/>
        <w:rPr>
          <w:rFonts w:ascii="Times" w:hAnsi="Times"/>
        </w:rPr>
      </w:pPr>
      <w:r w:rsidRPr="00AC5F2C">
        <w:rPr>
          <w:rFonts w:ascii="Times" w:hAnsi="Times"/>
        </w:rPr>
        <w:t xml:space="preserve">DISCUSSION ON THE PRACTICE - Jen eventually realized that someone saying something that wasn’t true about her was like a cue for a fear reaction related to her childhood. Her mother would assume things about her when she was a child and then make angry and harsh statements about her that were very hurtful. She had a belief that it was important to her safety what others thought about her. In her case it meant she didn’t respond well to teasing—she took it seriously and attempted to correct people when they teased her. This got in the way of her relaxing and just having fun with her friends and also kept her anxiety level high, being on guard and often over-explaining so that she wasn’t misunderstood. She stopped there with this question. </w:t>
      </w:r>
    </w:p>
    <w:p w14:paraId="11B27184" w14:textId="77777777" w:rsidR="006C17EF" w:rsidRPr="00AC5F2C" w:rsidRDefault="006C17EF" w:rsidP="00AC5F2C">
      <w:pPr>
        <w:spacing w:line="240" w:lineRule="auto"/>
        <w:rPr>
          <w:rFonts w:ascii="Times" w:hAnsi="Times"/>
        </w:rPr>
      </w:pPr>
    </w:p>
    <w:sectPr w:rsidR="006C17EF" w:rsidRPr="00AC5F2C" w:rsidSect="00720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ngs">
    <w:altName w:val="Arial Unicode MS"/>
    <w:panose1 w:val="020B06040202020202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EF"/>
    <w:rsid w:val="002B0C97"/>
    <w:rsid w:val="0039480D"/>
    <w:rsid w:val="003C3A05"/>
    <w:rsid w:val="004472D0"/>
    <w:rsid w:val="006C17EF"/>
    <w:rsid w:val="0071778E"/>
    <w:rsid w:val="00720610"/>
    <w:rsid w:val="00826ED3"/>
    <w:rsid w:val="009C6902"/>
    <w:rsid w:val="00A63FE5"/>
    <w:rsid w:val="00AC5F2C"/>
    <w:rsid w:val="00AD46F7"/>
    <w:rsid w:val="00CC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2A328"/>
  <w15:chartTrackingRefBased/>
  <w15:docId w15:val="{DEF949BE-A457-A240-B0E2-3DD43528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7EF"/>
    <w:pPr>
      <w:spacing w:after="160" w:line="312" w:lineRule="auto"/>
    </w:pPr>
    <w:rPr>
      <w:rFonts w:ascii="Times New Roman" w:eastAsia="Times New Roman" w:hAnsi="Times New Roman" w:cs="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7EF"/>
    <w:pPr>
      <w:spacing w:before="100" w:beforeAutospacing="1" w:after="100" w:afterAutospacing="1" w:line="240" w:lineRule="auto"/>
    </w:pPr>
    <w:rPr>
      <w:szCs w:val="24"/>
    </w:rPr>
  </w:style>
  <w:style w:type="character" w:customStyle="1" w:styleId="apple-converted-space">
    <w:name w:val="apple-converted-space"/>
    <w:basedOn w:val="DefaultParagraphFont"/>
    <w:rsid w:val="003C3A05"/>
  </w:style>
  <w:style w:type="paragraph" w:customStyle="1" w:styleId="p1">
    <w:name w:val="p1"/>
    <w:basedOn w:val="Normal"/>
    <w:rsid w:val="003C3A05"/>
    <w:pPr>
      <w:spacing w:after="0" w:line="240" w:lineRule="auto"/>
    </w:pPr>
    <w:rPr>
      <w:rFonts w:ascii="Times" w:eastAsiaTheme="minorHAnsi" w:hAnsi="Time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67395">
      <w:bodyDiv w:val="1"/>
      <w:marLeft w:val="0"/>
      <w:marRight w:val="0"/>
      <w:marTop w:val="0"/>
      <w:marBottom w:val="0"/>
      <w:divBdr>
        <w:top w:val="none" w:sz="0" w:space="0" w:color="auto"/>
        <w:left w:val="none" w:sz="0" w:space="0" w:color="auto"/>
        <w:bottom w:val="none" w:sz="0" w:space="0" w:color="auto"/>
        <w:right w:val="none" w:sz="0" w:space="0" w:color="auto"/>
      </w:divBdr>
      <w:divsChild>
        <w:div w:id="623997894">
          <w:marLeft w:val="0"/>
          <w:marRight w:val="0"/>
          <w:marTop w:val="0"/>
          <w:marBottom w:val="0"/>
          <w:divBdr>
            <w:top w:val="none" w:sz="0" w:space="0" w:color="auto"/>
            <w:left w:val="none" w:sz="0" w:space="0" w:color="auto"/>
            <w:bottom w:val="none" w:sz="0" w:space="0" w:color="auto"/>
            <w:right w:val="none" w:sz="0" w:space="0" w:color="auto"/>
          </w:divBdr>
          <w:divsChild>
            <w:div w:id="184247684">
              <w:marLeft w:val="0"/>
              <w:marRight w:val="0"/>
              <w:marTop w:val="0"/>
              <w:marBottom w:val="0"/>
              <w:divBdr>
                <w:top w:val="none" w:sz="0" w:space="0" w:color="auto"/>
                <w:left w:val="none" w:sz="0" w:space="0" w:color="auto"/>
                <w:bottom w:val="none" w:sz="0" w:space="0" w:color="auto"/>
                <w:right w:val="none" w:sz="0" w:space="0" w:color="auto"/>
              </w:divBdr>
              <w:divsChild>
                <w:div w:id="59521929">
                  <w:marLeft w:val="0"/>
                  <w:marRight w:val="0"/>
                  <w:marTop w:val="0"/>
                  <w:marBottom w:val="0"/>
                  <w:divBdr>
                    <w:top w:val="none" w:sz="0" w:space="0" w:color="auto"/>
                    <w:left w:val="none" w:sz="0" w:space="0" w:color="auto"/>
                    <w:bottom w:val="none" w:sz="0" w:space="0" w:color="auto"/>
                    <w:right w:val="none" w:sz="0" w:space="0" w:color="auto"/>
                  </w:divBdr>
                  <w:divsChild>
                    <w:div w:id="508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19914">
      <w:bodyDiv w:val="1"/>
      <w:marLeft w:val="0"/>
      <w:marRight w:val="0"/>
      <w:marTop w:val="0"/>
      <w:marBottom w:val="0"/>
      <w:divBdr>
        <w:top w:val="none" w:sz="0" w:space="0" w:color="auto"/>
        <w:left w:val="none" w:sz="0" w:space="0" w:color="auto"/>
        <w:bottom w:val="none" w:sz="0" w:space="0" w:color="auto"/>
        <w:right w:val="none" w:sz="0" w:space="0" w:color="auto"/>
      </w:divBdr>
      <w:divsChild>
        <w:div w:id="312104999">
          <w:marLeft w:val="0"/>
          <w:marRight w:val="0"/>
          <w:marTop w:val="0"/>
          <w:marBottom w:val="0"/>
          <w:divBdr>
            <w:top w:val="none" w:sz="0" w:space="0" w:color="auto"/>
            <w:left w:val="none" w:sz="0" w:space="0" w:color="auto"/>
            <w:bottom w:val="none" w:sz="0" w:space="0" w:color="auto"/>
            <w:right w:val="none" w:sz="0" w:space="0" w:color="auto"/>
          </w:divBdr>
          <w:divsChild>
            <w:div w:id="817697216">
              <w:marLeft w:val="0"/>
              <w:marRight w:val="0"/>
              <w:marTop w:val="0"/>
              <w:marBottom w:val="0"/>
              <w:divBdr>
                <w:top w:val="none" w:sz="0" w:space="0" w:color="auto"/>
                <w:left w:val="none" w:sz="0" w:space="0" w:color="auto"/>
                <w:bottom w:val="none" w:sz="0" w:space="0" w:color="auto"/>
                <w:right w:val="none" w:sz="0" w:space="0" w:color="auto"/>
              </w:divBdr>
              <w:divsChild>
                <w:div w:id="2092237702">
                  <w:marLeft w:val="0"/>
                  <w:marRight w:val="0"/>
                  <w:marTop w:val="0"/>
                  <w:marBottom w:val="0"/>
                  <w:divBdr>
                    <w:top w:val="none" w:sz="0" w:space="0" w:color="auto"/>
                    <w:left w:val="none" w:sz="0" w:space="0" w:color="auto"/>
                    <w:bottom w:val="none" w:sz="0" w:space="0" w:color="auto"/>
                    <w:right w:val="none" w:sz="0" w:space="0" w:color="auto"/>
                  </w:divBdr>
                  <w:divsChild>
                    <w:div w:id="18676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45274">
          <w:marLeft w:val="0"/>
          <w:marRight w:val="0"/>
          <w:marTop w:val="0"/>
          <w:marBottom w:val="0"/>
          <w:divBdr>
            <w:top w:val="none" w:sz="0" w:space="0" w:color="auto"/>
            <w:left w:val="none" w:sz="0" w:space="0" w:color="auto"/>
            <w:bottom w:val="none" w:sz="0" w:space="0" w:color="auto"/>
            <w:right w:val="none" w:sz="0" w:space="0" w:color="auto"/>
          </w:divBdr>
          <w:divsChild>
            <w:div w:id="2057729272">
              <w:marLeft w:val="0"/>
              <w:marRight w:val="0"/>
              <w:marTop w:val="0"/>
              <w:marBottom w:val="0"/>
              <w:divBdr>
                <w:top w:val="none" w:sz="0" w:space="0" w:color="auto"/>
                <w:left w:val="none" w:sz="0" w:space="0" w:color="auto"/>
                <w:bottom w:val="none" w:sz="0" w:space="0" w:color="auto"/>
                <w:right w:val="none" w:sz="0" w:space="0" w:color="auto"/>
              </w:divBdr>
              <w:divsChild>
                <w:div w:id="556816800">
                  <w:marLeft w:val="0"/>
                  <w:marRight w:val="0"/>
                  <w:marTop w:val="0"/>
                  <w:marBottom w:val="0"/>
                  <w:divBdr>
                    <w:top w:val="none" w:sz="0" w:space="0" w:color="auto"/>
                    <w:left w:val="none" w:sz="0" w:space="0" w:color="auto"/>
                    <w:bottom w:val="none" w:sz="0" w:space="0" w:color="auto"/>
                    <w:right w:val="none" w:sz="0" w:space="0" w:color="auto"/>
                  </w:divBdr>
                  <w:divsChild>
                    <w:div w:id="1935747065">
                      <w:marLeft w:val="0"/>
                      <w:marRight w:val="0"/>
                      <w:marTop w:val="0"/>
                      <w:marBottom w:val="0"/>
                      <w:divBdr>
                        <w:top w:val="none" w:sz="0" w:space="0" w:color="auto"/>
                        <w:left w:val="none" w:sz="0" w:space="0" w:color="auto"/>
                        <w:bottom w:val="none" w:sz="0" w:space="0" w:color="auto"/>
                        <w:right w:val="none" w:sz="0" w:space="0" w:color="auto"/>
                      </w:divBdr>
                    </w:div>
                  </w:divsChild>
                </w:div>
                <w:div w:id="1497458548">
                  <w:marLeft w:val="0"/>
                  <w:marRight w:val="0"/>
                  <w:marTop w:val="0"/>
                  <w:marBottom w:val="0"/>
                  <w:divBdr>
                    <w:top w:val="none" w:sz="0" w:space="0" w:color="auto"/>
                    <w:left w:val="none" w:sz="0" w:space="0" w:color="auto"/>
                    <w:bottom w:val="none" w:sz="0" w:space="0" w:color="auto"/>
                    <w:right w:val="none" w:sz="0" w:space="0" w:color="auto"/>
                  </w:divBdr>
                  <w:divsChild>
                    <w:div w:id="21130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98578">
      <w:bodyDiv w:val="1"/>
      <w:marLeft w:val="0"/>
      <w:marRight w:val="0"/>
      <w:marTop w:val="0"/>
      <w:marBottom w:val="0"/>
      <w:divBdr>
        <w:top w:val="none" w:sz="0" w:space="0" w:color="auto"/>
        <w:left w:val="none" w:sz="0" w:space="0" w:color="auto"/>
        <w:bottom w:val="none" w:sz="0" w:space="0" w:color="auto"/>
        <w:right w:val="none" w:sz="0" w:space="0" w:color="auto"/>
      </w:divBdr>
      <w:divsChild>
        <w:div w:id="1235161976">
          <w:marLeft w:val="0"/>
          <w:marRight w:val="0"/>
          <w:marTop w:val="0"/>
          <w:marBottom w:val="0"/>
          <w:divBdr>
            <w:top w:val="none" w:sz="0" w:space="0" w:color="auto"/>
            <w:left w:val="none" w:sz="0" w:space="0" w:color="auto"/>
            <w:bottom w:val="none" w:sz="0" w:space="0" w:color="auto"/>
            <w:right w:val="none" w:sz="0" w:space="0" w:color="auto"/>
          </w:divBdr>
          <w:divsChild>
            <w:div w:id="1057628024">
              <w:marLeft w:val="0"/>
              <w:marRight w:val="0"/>
              <w:marTop w:val="0"/>
              <w:marBottom w:val="0"/>
              <w:divBdr>
                <w:top w:val="none" w:sz="0" w:space="0" w:color="auto"/>
                <w:left w:val="none" w:sz="0" w:space="0" w:color="auto"/>
                <w:bottom w:val="none" w:sz="0" w:space="0" w:color="auto"/>
                <w:right w:val="none" w:sz="0" w:space="0" w:color="auto"/>
              </w:divBdr>
              <w:divsChild>
                <w:div w:id="1933588005">
                  <w:marLeft w:val="0"/>
                  <w:marRight w:val="0"/>
                  <w:marTop w:val="0"/>
                  <w:marBottom w:val="0"/>
                  <w:divBdr>
                    <w:top w:val="none" w:sz="0" w:space="0" w:color="auto"/>
                    <w:left w:val="none" w:sz="0" w:space="0" w:color="auto"/>
                    <w:bottom w:val="none" w:sz="0" w:space="0" w:color="auto"/>
                    <w:right w:val="none" w:sz="0" w:space="0" w:color="auto"/>
                  </w:divBdr>
                  <w:divsChild>
                    <w:div w:id="3105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Arnold</dc:creator>
  <cp:keywords/>
  <dc:description/>
  <cp:lastModifiedBy>H Arnold</cp:lastModifiedBy>
  <cp:revision>2</cp:revision>
  <dcterms:created xsi:type="dcterms:W3CDTF">2019-11-23T01:56:00Z</dcterms:created>
  <dcterms:modified xsi:type="dcterms:W3CDTF">2019-11-23T01:56:00Z</dcterms:modified>
</cp:coreProperties>
</file>